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5CFCB3" w14:textId="77777777" w:rsidR="00E4606B" w:rsidRDefault="003A4D79">
      <w:r>
        <w:t>Mestna občina Novo mesto</w:t>
      </w:r>
    </w:p>
    <w:p w14:paraId="0357448F" w14:textId="77777777" w:rsidR="003A4D79" w:rsidRDefault="003A4D79">
      <w:r>
        <w:t>Seidlova cesta 1</w:t>
      </w:r>
    </w:p>
    <w:p w14:paraId="45EDDA25" w14:textId="77777777" w:rsidR="003A4D79" w:rsidRDefault="003A4D79">
      <w:r>
        <w:t>8000 Novo mesto</w:t>
      </w:r>
    </w:p>
    <w:p w14:paraId="50D6A01F" w14:textId="77777777" w:rsidR="003A4D79" w:rsidRDefault="003A4D79"/>
    <w:p w14:paraId="54C9A791" w14:textId="77777777" w:rsidR="003A4D79" w:rsidRDefault="003A4D79" w:rsidP="003A4D79">
      <w:pPr>
        <w:jc w:val="center"/>
      </w:pPr>
      <w:r>
        <w:t>PROJEKTNA NALOGA ZA UMESTITEV ATLETSKE STEZE NA VELODROMU V ČEŠČI VASI</w:t>
      </w:r>
    </w:p>
    <w:p w14:paraId="572E4B81" w14:textId="77777777" w:rsidR="003A4D79" w:rsidRDefault="003A4D79" w:rsidP="003A4D79">
      <w:pPr>
        <w:jc w:val="center"/>
      </w:pPr>
    </w:p>
    <w:p w14:paraId="261367EF" w14:textId="77777777" w:rsidR="005C7698" w:rsidRPr="00802621" w:rsidRDefault="005C7698" w:rsidP="00911D2C">
      <w:pPr>
        <w:pStyle w:val="Naslov2"/>
        <w:numPr>
          <w:ilvl w:val="0"/>
          <w:numId w:val="3"/>
        </w:numPr>
        <w:spacing w:line="264" w:lineRule="auto"/>
        <w:rPr>
          <w:rFonts w:ascii="Calibri" w:hAnsi="Calibri" w:cs="Calibri"/>
          <w:b/>
          <w:bCs/>
          <w:sz w:val="28"/>
        </w:rPr>
      </w:pPr>
      <w:bookmarkStart w:id="0" w:name="_Toc466387503"/>
      <w:bookmarkStart w:id="1" w:name="_Toc460509208"/>
      <w:r w:rsidRPr="00802621">
        <w:rPr>
          <w:rFonts w:ascii="Calibri" w:hAnsi="Calibri" w:cs="Calibri"/>
          <w:b/>
          <w:bCs/>
          <w:sz w:val="28"/>
        </w:rPr>
        <w:t xml:space="preserve">Osnovni podatki </w:t>
      </w:r>
      <w:bookmarkEnd w:id="0"/>
      <w:bookmarkEnd w:id="1"/>
      <w:r w:rsidRPr="00802621">
        <w:rPr>
          <w:rFonts w:ascii="Calibri" w:hAnsi="Calibri" w:cs="Calibri"/>
          <w:b/>
          <w:bCs/>
          <w:sz w:val="28"/>
        </w:rPr>
        <w:t>o objektu</w:t>
      </w:r>
    </w:p>
    <w:p w14:paraId="51870E05" w14:textId="77777777" w:rsidR="005C7698" w:rsidRDefault="005C7698" w:rsidP="005C7698">
      <w:pPr>
        <w:spacing w:line="264" w:lineRule="auto"/>
        <w:jc w:val="both"/>
        <w:rPr>
          <w:rFonts w:ascii="Calibri" w:hAnsi="Calibri" w:cs="Calibri"/>
          <w:sz w:val="24"/>
        </w:rPr>
      </w:pPr>
    </w:p>
    <w:p w14:paraId="4531B99F" w14:textId="0CBA5468" w:rsidR="005C7698" w:rsidRDefault="005C7698" w:rsidP="005C7698">
      <w:pPr>
        <w:spacing w:line="264" w:lineRule="auto"/>
        <w:jc w:val="both"/>
        <w:rPr>
          <w:rFonts w:ascii="Calibri" w:hAnsi="Calibri" w:cs="Calibri"/>
          <w:sz w:val="24"/>
        </w:rPr>
      </w:pPr>
      <w:r>
        <w:rPr>
          <w:rFonts w:ascii="Calibri" w:hAnsi="Calibri" w:cs="Calibri"/>
          <w:sz w:val="24"/>
        </w:rPr>
        <w:t>Predmet investicije je (v notranjosti ovala velodroma) postavitev 200 metrske 4 stezne atletske proge, postavljene po standardih IAAF in postavitev površine za ostale atletske discipline (skladno s pravilnikom IAAF). Na velodromu že potekajo gradbena dela za postavitev betonske stene na katero se bo namestila napihljiva membrana, tako da bo pokrita tudi atletska steza, ki je predmet tega dokumenta. Ker bo objekt velodroma v nadaljevanju preimenovan v Olimpijski vadbeni center Češča vas (krajše OVC Češča vas), se v nadaljevanju dokumenta uporablja ta naziv. Objekt leži v Mestni občini Novo mesto, ki obsega 298,5 km² in je del statistične regije Jugovzhodna Slovenija ter je hkrati tudi njeno središče.</w:t>
      </w:r>
    </w:p>
    <w:p w14:paraId="6344C40A" w14:textId="0B23B057" w:rsidR="00911D2C" w:rsidRPr="00802621" w:rsidRDefault="00911D2C" w:rsidP="00911D2C">
      <w:pPr>
        <w:pStyle w:val="Naslov2"/>
        <w:numPr>
          <w:ilvl w:val="0"/>
          <w:numId w:val="3"/>
        </w:numPr>
        <w:rPr>
          <w:rFonts w:asciiTheme="minorHAnsi" w:hAnsiTheme="minorHAnsi"/>
          <w:b/>
          <w:sz w:val="28"/>
          <w:szCs w:val="28"/>
        </w:rPr>
      </w:pPr>
      <w:r w:rsidRPr="00802621">
        <w:rPr>
          <w:rFonts w:asciiTheme="minorHAnsi" w:hAnsiTheme="minorHAnsi"/>
          <w:b/>
          <w:sz w:val="28"/>
          <w:szCs w:val="28"/>
        </w:rPr>
        <w:t>Predmet razpisa</w:t>
      </w:r>
    </w:p>
    <w:p w14:paraId="71B9CF5B" w14:textId="77777777" w:rsidR="00911D2C" w:rsidRDefault="00911D2C" w:rsidP="005C7698">
      <w:pPr>
        <w:spacing w:line="264" w:lineRule="auto"/>
        <w:jc w:val="both"/>
        <w:rPr>
          <w:rFonts w:ascii="Calibri" w:hAnsi="Calibri" w:cs="Calibri"/>
          <w:sz w:val="24"/>
        </w:rPr>
      </w:pPr>
    </w:p>
    <w:p w14:paraId="1FAAE081" w14:textId="67E3FEF8" w:rsidR="005C7698" w:rsidRDefault="005C7698" w:rsidP="005C7698">
      <w:pPr>
        <w:spacing w:line="264" w:lineRule="auto"/>
        <w:jc w:val="both"/>
        <w:rPr>
          <w:rFonts w:ascii="Calibri" w:hAnsi="Calibri" w:cs="Calibri"/>
          <w:sz w:val="24"/>
        </w:rPr>
      </w:pPr>
      <w:r>
        <w:rPr>
          <w:rFonts w:ascii="Calibri" w:hAnsi="Calibri" w:cs="Calibri"/>
          <w:sz w:val="24"/>
        </w:rPr>
        <w:t>Mestna občina Nov</w:t>
      </w:r>
      <w:r w:rsidR="00911D2C">
        <w:rPr>
          <w:rFonts w:ascii="Calibri" w:hAnsi="Calibri" w:cs="Calibri"/>
          <w:sz w:val="24"/>
        </w:rPr>
        <w:t>o</w:t>
      </w:r>
      <w:r>
        <w:rPr>
          <w:rFonts w:ascii="Calibri" w:hAnsi="Calibri" w:cs="Calibri"/>
          <w:sz w:val="24"/>
        </w:rPr>
        <w:t xml:space="preserve"> mesto želi v sredini ovala kolesarke steze namestiti atletsko stezo</w:t>
      </w:r>
      <w:r w:rsidR="00911D2C">
        <w:rPr>
          <w:rFonts w:ascii="Calibri" w:hAnsi="Calibri" w:cs="Calibri"/>
          <w:sz w:val="24"/>
        </w:rPr>
        <w:t>,</w:t>
      </w:r>
      <w:r>
        <w:rPr>
          <w:rFonts w:ascii="Calibri" w:hAnsi="Calibri" w:cs="Calibri"/>
          <w:sz w:val="24"/>
        </w:rPr>
        <w:t xml:space="preserve"> ki bo zadovoljevala potrebe vseh dvoranskih atletskih disciplin skladnih s predpisi IAAF.</w:t>
      </w:r>
    </w:p>
    <w:p w14:paraId="7973833C" w14:textId="30B95938" w:rsidR="00DA671E" w:rsidRDefault="005C7698" w:rsidP="005C7698">
      <w:pPr>
        <w:spacing w:line="264" w:lineRule="auto"/>
        <w:jc w:val="both"/>
        <w:rPr>
          <w:rFonts w:ascii="Calibri" w:hAnsi="Calibri" w:cs="Calibri"/>
          <w:sz w:val="24"/>
        </w:rPr>
      </w:pPr>
      <w:r>
        <w:rPr>
          <w:rFonts w:ascii="Calibri" w:hAnsi="Calibri" w:cs="Calibri"/>
          <w:sz w:val="24"/>
        </w:rPr>
        <w:t>Velikost sredinskega bazena</w:t>
      </w:r>
      <w:r w:rsidR="00DA671E">
        <w:rPr>
          <w:rFonts w:ascii="Calibri" w:hAnsi="Calibri" w:cs="Calibri"/>
          <w:sz w:val="24"/>
        </w:rPr>
        <w:t xml:space="preserve"> znaša cca 3.711,40 m2 (glej risbo)</w:t>
      </w:r>
      <w:r>
        <w:rPr>
          <w:rFonts w:ascii="Calibri" w:hAnsi="Calibri" w:cs="Calibri"/>
          <w:sz w:val="24"/>
        </w:rPr>
        <w:t xml:space="preserve"> </w:t>
      </w:r>
      <w:r w:rsidR="00DA671E">
        <w:rPr>
          <w:rFonts w:ascii="Calibri" w:hAnsi="Calibri" w:cs="Calibri"/>
          <w:sz w:val="24"/>
        </w:rPr>
        <w:t>. V ta prostor je potrebno umestiti dvoranski atletski stadion in varnostni pas za kolesarje.</w:t>
      </w:r>
    </w:p>
    <w:p w14:paraId="5F7E94D9" w14:textId="77777777" w:rsidR="005C7698" w:rsidRDefault="00DA671E" w:rsidP="005C7698">
      <w:pPr>
        <w:spacing w:line="264" w:lineRule="auto"/>
        <w:jc w:val="both"/>
        <w:rPr>
          <w:rFonts w:ascii="Calibri" w:hAnsi="Calibri" w:cs="Calibri"/>
          <w:sz w:val="24"/>
        </w:rPr>
      </w:pPr>
      <w:r>
        <w:rPr>
          <w:rFonts w:ascii="Calibri" w:hAnsi="Calibri" w:cs="Calibri"/>
          <w:sz w:val="24"/>
        </w:rPr>
        <w:t>Atletski objekt mora vsebovati:</w:t>
      </w:r>
    </w:p>
    <w:p w14:paraId="16213302" w14:textId="77777777" w:rsidR="00DA671E" w:rsidRPr="00911D2C" w:rsidRDefault="00DA671E" w:rsidP="00DA671E">
      <w:pPr>
        <w:spacing w:line="264" w:lineRule="auto"/>
        <w:jc w:val="both"/>
        <w:rPr>
          <w:rFonts w:ascii="Calibri" w:hAnsi="Calibri" w:cs="Calibri"/>
          <w:b/>
          <w:sz w:val="24"/>
        </w:rPr>
      </w:pPr>
      <w:r w:rsidRPr="00911D2C">
        <w:rPr>
          <w:rFonts w:ascii="Calibri" w:hAnsi="Calibri" w:cs="Calibri"/>
          <w:b/>
          <w:sz w:val="24"/>
        </w:rPr>
        <w:t>Ravno površino za:</w:t>
      </w:r>
    </w:p>
    <w:p w14:paraId="12AE95F7" w14:textId="77777777" w:rsidR="00DA671E" w:rsidRPr="00DA671E" w:rsidRDefault="00DA671E" w:rsidP="00DA671E">
      <w:pPr>
        <w:pStyle w:val="Odstavekseznama"/>
        <w:numPr>
          <w:ilvl w:val="0"/>
          <w:numId w:val="1"/>
        </w:numPr>
        <w:spacing w:line="264" w:lineRule="auto"/>
        <w:jc w:val="both"/>
        <w:rPr>
          <w:rFonts w:ascii="Calibri" w:hAnsi="Calibri" w:cs="Calibri"/>
          <w:sz w:val="24"/>
        </w:rPr>
      </w:pPr>
      <w:r w:rsidRPr="00DA671E">
        <w:rPr>
          <w:rFonts w:ascii="Calibri" w:hAnsi="Calibri" w:cs="Calibri"/>
          <w:sz w:val="24"/>
        </w:rPr>
        <w:t xml:space="preserve"> šprinte,</w:t>
      </w:r>
    </w:p>
    <w:p w14:paraId="4EBBEE16" w14:textId="77777777" w:rsidR="00DA671E" w:rsidRPr="00DA671E" w:rsidRDefault="00DA671E" w:rsidP="00DA671E">
      <w:pPr>
        <w:pStyle w:val="Odstavekseznama"/>
        <w:numPr>
          <w:ilvl w:val="0"/>
          <w:numId w:val="1"/>
        </w:numPr>
        <w:spacing w:line="264" w:lineRule="auto"/>
        <w:jc w:val="both"/>
        <w:rPr>
          <w:rFonts w:ascii="Calibri" w:hAnsi="Calibri" w:cs="Calibri"/>
          <w:sz w:val="24"/>
        </w:rPr>
      </w:pPr>
      <w:r w:rsidRPr="00DA671E">
        <w:rPr>
          <w:rFonts w:ascii="Calibri" w:hAnsi="Calibri" w:cs="Calibri"/>
          <w:sz w:val="24"/>
        </w:rPr>
        <w:t xml:space="preserve">tek preko ovir, </w:t>
      </w:r>
    </w:p>
    <w:p w14:paraId="1AA9952A" w14:textId="77777777" w:rsidR="00DA671E" w:rsidRPr="00DA671E" w:rsidRDefault="00DA671E" w:rsidP="00DA671E">
      <w:pPr>
        <w:pStyle w:val="Odstavekseznama"/>
        <w:numPr>
          <w:ilvl w:val="0"/>
          <w:numId w:val="1"/>
        </w:numPr>
        <w:spacing w:line="264" w:lineRule="auto"/>
        <w:jc w:val="both"/>
        <w:rPr>
          <w:rFonts w:ascii="Calibri" w:hAnsi="Calibri" w:cs="Calibri"/>
          <w:sz w:val="24"/>
        </w:rPr>
      </w:pPr>
      <w:r w:rsidRPr="00DA671E">
        <w:rPr>
          <w:rFonts w:ascii="Calibri" w:hAnsi="Calibri" w:cs="Calibri"/>
          <w:sz w:val="24"/>
        </w:rPr>
        <w:t>skok ob palici,</w:t>
      </w:r>
    </w:p>
    <w:p w14:paraId="76CC378F" w14:textId="77777777" w:rsidR="00DA671E" w:rsidRPr="00DA671E" w:rsidRDefault="00DA671E" w:rsidP="00DA671E">
      <w:pPr>
        <w:pStyle w:val="Odstavekseznama"/>
        <w:numPr>
          <w:ilvl w:val="0"/>
          <w:numId w:val="1"/>
        </w:numPr>
        <w:spacing w:line="264" w:lineRule="auto"/>
        <w:jc w:val="both"/>
        <w:rPr>
          <w:rFonts w:ascii="Calibri" w:hAnsi="Calibri" w:cs="Calibri"/>
          <w:sz w:val="24"/>
        </w:rPr>
      </w:pPr>
      <w:r w:rsidRPr="00DA671E">
        <w:rPr>
          <w:rFonts w:ascii="Calibri" w:hAnsi="Calibri" w:cs="Calibri"/>
          <w:sz w:val="24"/>
        </w:rPr>
        <w:t>skok v daljino/troskok,</w:t>
      </w:r>
    </w:p>
    <w:p w14:paraId="137C57D9" w14:textId="77777777" w:rsidR="00DA671E" w:rsidRPr="00DA671E" w:rsidRDefault="00DA671E" w:rsidP="00DA671E">
      <w:pPr>
        <w:pStyle w:val="Odstavekseznama"/>
        <w:numPr>
          <w:ilvl w:val="0"/>
          <w:numId w:val="1"/>
        </w:numPr>
        <w:spacing w:line="264" w:lineRule="auto"/>
        <w:jc w:val="both"/>
        <w:rPr>
          <w:rFonts w:ascii="Calibri" w:hAnsi="Calibri" w:cs="Calibri"/>
          <w:sz w:val="24"/>
        </w:rPr>
      </w:pPr>
      <w:r w:rsidRPr="00DA671E">
        <w:rPr>
          <w:rFonts w:ascii="Calibri" w:hAnsi="Calibri" w:cs="Calibri"/>
          <w:sz w:val="24"/>
        </w:rPr>
        <w:t>skok v višino</w:t>
      </w:r>
    </w:p>
    <w:p w14:paraId="2442CCB7" w14:textId="77777777" w:rsidR="00DA671E" w:rsidRPr="00DA671E" w:rsidRDefault="00DA671E" w:rsidP="00DA671E">
      <w:pPr>
        <w:pStyle w:val="Odstavekseznama"/>
        <w:numPr>
          <w:ilvl w:val="0"/>
          <w:numId w:val="1"/>
        </w:numPr>
        <w:spacing w:line="264" w:lineRule="auto"/>
        <w:jc w:val="both"/>
        <w:rPr>
          <w:rFonts w:ascii="Calibri" w:hAnsi="Calibri" w:cs="Calibri"/>
          <w:sz w:val="24"/>
        </w:rPr>
      </w:pPr>
      <w:r w:rsidRPr="00DA671E">
        <w:rPr>
          <w:rFonts w:ascii="Calibri" w:hAnsi="Calibri" w:cs="Calibri"/>
          <w:sz w:val="24"/>
        </w:rPr>
        <w:t>ter suvanje krogle.</w:t>
      </w:r>
    </w:p>
    <w:p w14:paraId="28C783C5" w14:textId="77777777" w:rsidR="00753844" w:rsidRPr="00753844" w:rsidRDefault="00DA671E" w:rsidP="005C7698">
      <w:pPr>
        <w:spacing w:line="264" w:lineRule="auto"/>
        <w:jc w:val="both"/>
        <w:rPr>
          <w:rFonts w:ascii="Calibri" w:hAnsi="Calibri" w:cs="Calibri"/>
          <w:b/>
          <w:sz w:val="24"/>
        </w:rPr>
      </w:pPr>
      <w:r w:rsidRPr="00753844">
        <w:rPr>
          <w:rFonts w:ascii="Calibri" w:hAnsi="Calibri" w:cs="Calibri"/>
          <w:b/>
          <w:sz w:val="24"/>
        </w:rPr>
        <w:t xml:space="preserve">ter ovalno tekališče </w:t>
      </w:r>
    </w:p>
    <w:p w14:paraId="31B45AC1" w14:textId="61C39F6A" w:rsidR="00DA671E" w:rsidRDefault="00DA671E" w:rsidP="005C7698">
      <w:pPr>
        <w:spacing w:line="264" w:lineRule="auto"/>
        <w:jc w:val="both"/>
        <w:rPr>
          <w:rFonts w:ascii="Calibri" w:hAnsi="Calibri" w:cs="Calibri"/>
          <w:sz w:val="24"/>
        </w:rPr>
      </w:pPr>
      <w:r>
        <w:rPr>
          <w:rFonts w:ascii="Calibri" w:hAnsi="Calibri" w:cs="Calibri"/>
          <w:sz w:val="24"/>
        </w:rPr>
        <w:t xml:space="preserve">dolžine 200 m (prva notranja steza) s štirimi stezami v izmeri 0,90 m vsaka v skladu z IAAF standardi kot so navedeni v IAAF TRACK AND FIELD FACILITIES MANUAL 2008 </w:t>
      </w:r>
      <w:proofErr w:type="spellStart"/>
      <w:r w:rsidR="00B330DB">
        <w:rPr>
          <w:rFonts w:ascii="Calibri" w:hAnsi="Calibri" w:cs="Calibri"/>
          <w:sz w:val="24"/>
        </w:rPr>
        <w:t>chapter</w:t>
      </w:r>
      <w:proofErr w:type="spellEnd"/>
      <w:r w:rsidR="00B330DB">
        <w:rPr>
          <w:rFonts w:ascii="Calibri" w:hAnsi="Calibri" w:cs="Calibri"/>
          <w:sz w:val="24"/>
        </w:rPr>
        <w:t xml:space="preserve"> 8 – </w:t>
      </w:r>
      <w:proofErr w:type="spellStart"/>
      <w:r w:rsidR="00B330DB">
        <w:rPr>
          <w:rFonts w:ascii="Calibri" w:hAnsi="Calibri" w:cs="Calibri"/>
          <w:sz w:val="24"/>
        </w:rPr>
        <w:t>Facilities</w:t>
      </w:r>
      <w:proofErr w:type="spellEnd"/>
      <w:r w:rsidR="00B330DB">
        <w:rPr>
          <w:rFonts w:ascii="Calibri" w:hAnsi="Calibri" w:cs="Calibri"/>
          <w:sz w:val="24"/>
        </w:rPr>
        <w:t xml:space="preserve"> </w:t>
      </w:r>
      <w:proofErr w:type="spellStart"/>
      <w:r w:rsidR="00B330DB">
        <w:rPr>
          <w:rFonts w:ascii="Calibri" w:hAnsi="Calibri" w:cs="Calibri"/>
          <w:sz w:val="24"/>
        </w:rPr>
        <w:t>for</w:t>
      </w:r>
      <w:proofErr w:type="spellEnd"/>
      <w:r w:rsidR="00B330DB">
        <w:rPr>
          <w:rFonts w:ascii="Calibri" w:hAnsi="Calibri" w:cs="Calibri"/>
          <w:sz w:val="24"/>
        </w:rPr>
        <w:t xml:space="preserve"> </w:t>
      </w:r>
      <w:proofErr w:type="spellStart"/>
      <w:r w:rsidR="00B330DB">
        <w:rPr>
          <w:rFonts w:ascii="Calibri" w:hAnsi="Calibri" w:cs="Calibri"/>
          <w:sz w:val="24"/>
        </w:rPr>
        <w:t>Indoor</w:t>
      </w:r>
      <w:proofErr w:type="spellEnd"/>
      <w:r w:rsidR="00B330DB">
        <w:rPr>
          <w:rFonts w:ascii="Calibri" w:hAnsi="Calibri" w:cs="Calibri"/>
          <w:sz w:val="24"/>
        </w:rPr>
        <w:t xml:space="preserve"> </w:t>
      </w:r>
      <w:proofErr w:type="spellStart"/>
      <w:r w:rsidR="00B330DB">
        <w:rPr>
          <w:rFonts w:ascii="Calibri" w:hAnsi="Calibri" w:cs="Calibri"/>
          <w:sz w:val="24"/>
        </w:rPr>
        <w:t>Athletics</w:t>
      </w:r>
      <w:proofErr w:type="spellEnd"/>
    </w:p>
    <w:p w14:paraId="6F0A6285" w14:textId="77777777" w:rsidR="00B330DB" w:rsidRDefault="00B330DB" w:rsidP="005C7698">
      <w:pPr>
        <w:spacing w:line="264" w:lineRule="auto"/>
        <w:jc w:val="both"/>
        <w:rPr>
          <w:rFonts w:ascii="Calibri" w:hAnsi="Calibri" w:cs="Calibri"/>
          <w:sz w:val="24"/>
        </w:rPr>
      </w:pPr>
      <w:r>
        <w:rPr>
          <w:rFonts w:ascii="Calibri" w:hAnsi="Calibri" w:cs="Calibri"/>
          <w:sz w:val="24"/>
        </w:rPr>
        <w:t>Ravna površina steze</w:t>
      </w:r>
    </w:p>
    <w:p w14:paraId="7C72824C" w14:textId="114EE979" w:rsidR="00B330DB" w:rsidRDefault="00B330DB" w:rsidP="005C7698">
      <w:pPr>
        <w:spacing w:line="264" w:lineRule="auto"/>
        <w:jc w:val="both"/>
        <w:rPr>
          <w:rFonts w:ascii="Calibri" w:hAnsi="Calibri" w:cs="Calibri"/>
          <w:sz w:val="24"/>
        </w:rPr>
      </w:pPr>
      <w:r>
        <w:rPr>
          <w:rFonts w:ascii="Calibri" w:hAnsi="Calibri" w:cs="Calibri"/>
          <w:sz w:val="24"/>
        </w:rPr>
        <w:lastRenderedPageBreak/>
        <w:t>Na ravno površino asfalta je potrebno položiti sintetično podlago za atletska tekmovanja, ki ima certifikat IAAF.  V ravno površino asfalta bo ureza</w:t>
      </w:r>
      <w:r w:rsidR="00802621">
        <w:rPr>
          <w:rFonts w:ascii="Calibri" w:hAnsi="Calibri" w:cs="Calibri"/>
          <w:sz w:val="24"/>
        </w:rPr>
        <w:t>l</w:t>
      </w:r>
      <w:r>
        <w:rPr>
          <w:rFonts w:ascii="Calibri" w:hAnsi="Calibri" w:cs="Calibri"/>
          <w:sz w:val="24"/>
        </w:rPr>
        <w:t>o doskočišče za daljino/troskok, zabetonirano korito za skok ob palici in zabetonira</w:t>
      </w:r>
      <w:r w:rsidR="00802621">
        <w:rPr>
          <w:rFonts w:ascii="Calibri" w:hAnsi="Calibri" w:cs="Calibri"/>
          <w:sz w:val="24"/>
        </w:rPr>
        <w:t>l</w:t>
      </w:r>
      <w:r>
        <w:rPr>
          <w:rFonts w:ascii="Calibri" w:hAnsi="Calibri" w:cs="Calibri"/>
          <w:sz w:val="24"/>
        </w:rPr>
        <w:t xml:space="preserve"> podstavek zaletne pregrade za šprint in ovire ter jaški za priklop vode, elektrike in računalniškega omrežja, kot je prikazano na priloženi risbi.</w:t>
      </w:r>
    </w:p>
    <w:p w14:paraId="4FFD92B9" w14:textId="77777777" w:rsidR="00B330DB" w:rsidRPr="00802621" w:rsidRDefault="00B330DB" w:rsidP="005C7698">
      <w:pPr>
        <w:spacing w:line="264" w:lineRule="auto"/>
        <w:jc w:val="both"/>
        <w:rPr>
          <w:rFonts w:ascii="Calibri" w:hAnsi="Calibri" w:cs="Calibri"/>
          <w:b/>
          <w:sz w:val="24"/>
        </w:rPr>
      </w:pPr>
      <w:r w:rsidRPr="00802621">
        <w:rPr>
          <w:rFonts w:ascii="Calibri" w:hAnsi="Calibri" w:cs="Calibri"/>
          <w:b/>
          <w:sz w:val="24"/>
        </w:rPr>
        <w:t>Ovalno tekališče</w:t>
      </w:r>
    </w:p>
    <w:p w14:paraId="4DF29973" w14:textId="1B5F7B56" w:rsidR="00B330DB" w:rsidRDefault="00B330DB" w:rsidP="005C7698">
      <w:pPr>
        <w:spacing w:line="264" w:lineRule="auto"/>
        <w:jc w:val="both"/>
        <w:rPr>
          <w:rFonts w:ascii="Calibri" w:hAnsi="Calibri" w:cs="Calibri"/>
          <w:sz w:val="24"/>
        </w:rPr>
      </w:pPr>
      <w:r>
        <w:rPr>
          <w:rFonts w:ascii="Calibri" w:hAnsi="Calibri" w:cs="Calibri"/>
          <w:sz w:val="24"/>
        </w:rPr>
        <w:t>Ovalno tekališče bo postavljeno na premične elemente, ki omogočajo prestavitev le te v primeru potrebe. Ovalno tekališče sestavljajo štiri steze širine 0,90 m</w:t>
      </w:r>
      <w:r w:rsidR="00166C6C">
        <w:rPr>
          <w:rFonts w:ascii="Calibri" w:hAnsi="Calibri" w:cs="Calibri"/>
          <w:sz w:val="24"/>
        </w:rPr>
        <w:t xml:space="preserve"> in 0,225 m širokim varnostnim pasom na zunanjem robu steze</w:t>
      </w:r>
      <w:r>
        <w:rPr>
          <w:rFonts w:ascii="Calibri" w:hAnsi="Calibri" w:cs="Calibri"/>
          <w:sz w:val="24"/>
        </w:rPr>
        <w:t xml:space="preserve">, dve krivini z radijem 15 m na prvi stezi in nagibom 13 stopinj. </w:t>
      </w:r>
      <w:r w:rsidR="00166C6C">
        <w:rPr>
          <w:rFonts w:ascii="Calibri" w:hAnsi="Calibri" w:cs="Calibri"/>
          <w:sz w:val="24"/>
        </w:rPr>
        <w:t>Krivine morajo biti opremljene z 1 m visoko zaščitno ograjo na dvignjenem delu ovala. Na notranji strani steze pa zaščitni aluminijasti robniki. Za ciljno krivino (šprinti) je potrebno postaviti zaletno pregrado za š</w:t>
      </w:r>
      <w:r w:rsidR="00802621">
        <w:rPr>
          <w:rFonts w:ascii="Calibri" w:hAnsi="Calibri" w:cs="Calibri"/>
          <w:sz w:val="24"/>
        </w:rPr>
        <w:t>p</w:t>
      </w:r>
      <w:r w:rsidR="00166C6C">
        <w:rPr>
          <w:rFonts w:ascii="Calibri" w:hAnsi="Calibri" w:cs="Calibri"/>
          <w:sz w:val="24"/>
        </w:rPr>
        <w:t xml:space="preserve">rint/ovire. </w:t>
      </w:r>
      <w:r>
        <w:rPr>
          <w:rFonts w:ascii="Calibri" w:hAnsi="Calibri" w:cs="Calibri"/>
          <w:sz w:val="24"/>
        </w:rPr>
        <w:t xml:space="preserve">Prehod iz ovinka v ravnino mora biti tekoč in enakomeren. Iz površine dvignjene krivine morajo biti zaščitene v smeri kolesarske steze. </w:t>
      </w:r>
    </w:p>
    <w:p w14:paraId="6EF5AD3C" w14:textId="4CE78F15" w:rsidR="00B330DB" w:rsidRPr="00802621" w:rsidRDefault="00B330DB" w:rsidP="00802621">
      <w:pPr>
        <w:pStyle w:val="Naslov2"/>
        <w:numPr>
          <w:ilvl w:val="0"/>
          <w:numId w:val="3"/>
        </w:numPr>
        <w:rPr>
          <w:rFonts w:asciiTheme="minorHAnsi" w:hAnsiTheme="minorHAnsi"/>
          <w:b/>
          <w:sz w:val="28"/>
          <w:szCs w:val="28"/>
        </w:rPr>
      </w:pPr>
      <w:r w:rsidRPr="00802621">
        <w:rPr>
          <w:rFonts w:asciiTheme="minorHAnsi" w:hAnsiTheme="minorHAnsi"/>
          <w:b/>
          <w:sz w:val="28"/>
          <w:szCs w:val="28"/>
        </w:rPr>
        <w:t>Ponudba mora zajemati</w:t>
      </w:r>
      <w:r w:rsidR="004F0802">
        <w:rPr>
          <w:rFonts w:asciiTheme="minorHAnsi" w:hAnsiTheme="minorHAnsi"/>
          <w:b/>
          <w:sz w:val="28"/>
          <w:szCs w:val="28"/>
        </w:rPr>
        <w:t xml:space="preserve"> še</w:t>
      </w:r>
      <w:r w:rsidRPr="00802621">
        <w:rPr>
          <w:rFonts w:asciiTheme="minorHAnsi" w:hAnsiTheme="minorHAnsi"/>
          <w:b/>
          <w:sz w:val="28"/>
          <w:szCs w:val="28"/>
        </w:rPr>
        <w:t>:</w:t>
      </w:r>
    </w:p>
    <w:p w14:paraId="55AA6264" w14:textId="77777777" w:rsidR="00802621" w:rsidRPr="00802621" w:rsidRDefault="00802621" w:rsidP="00802621"/>
    <w:p w14:paraId="6203DC8B" w14:textId="2E1D4054" w:rsidR="00166C6C" w:rsidRDefault="00B330DB" w:rsidP="005C7698">
      <w:pPr>
        <w:spacing w:line="264" w:lineRule="auto"/>
        <w:jc w:val="both"/>
        <w:rPr>
          <w:rFonts w:ascii="Calibri" w:hAnsi="Calibri" w:cs="Calibri"/>
          <w:sz w:val="24"/>
        </w:rPr>
      </w:pPr>
      <w:r>
        <w:rPr>
          <w:rFonts w:ascii="Calibri" w:hAnsi="Calibri" w:cs="Calibri"/>
          <w:sz w:val="24"/>
        </w:rPr>
        <w:t>Dobavo in vgradnjo enake sintetične prevleke debeline naj</w:t>
      </w:r>
      <w:r w:rsidR="00166C6C">
        <w:rPr>
          <w:rFonts w:ascii="Calibri" w:hAnsi="Calibri" w:cs="Calibri"/>
          <w:sz w:val="24"/>
        </w:rPr>
        <w:t>manj 13 mm</w:t>
      </w:r>
      <w:r>
        <w:rPr>
          <w:rFonts w:ascii="Calibri" w:hAnsi="Calibri" w:cs="Calibri"/>
          <w:sz w:val="24"/>
        </w:rPr>
        <w:t xml:space="preserve"> za ravni del in ovalno tekališče ter tudi odstavni pas (</w:t>
      </w:r>
      <w:r w:rsidR="00802621">
        <w:rPr>
          <w:rFonts w:ascii="Calibri" w:hAnsi="Calibri" w:cs="Calibri"/>
          <w:sz w:val="24"/>
        </w:rPr>
        <w:t>tukaj</w:t>
      </w:r>
      <w:r>
        <w:rPr>
          <w:rFonts w:ascii="Calibri" w:hAnsi="Calibri" w:cs="Calibri"/>
          <w:sz w:val="24"/>
        </w:rPr>
        <w:t xml:space="preserve"> je lahko debelina drugačna).</w:t>
      </w:r>
      <w:r w:rsidR="00166C6C">
        <w:rPr>
          <w:rFonts w:ascii="Calibri" w:hAnsi="Calibri" w:cs="Calibri"/>
          <w:sz w:val="24"/>
        </w:rPr>
        <w:t xml:space="preserve"> K</w:t>
      </w:r>
      <w:r w:rsidR="00802621">
        <w:rPr>
          <w:rFonts w:ascii="Calibri" w:hAnsi="Calibri" w:cs="Calibri"/>
          <w:sz w:val="24"/>
        </w:rPr>
        <w:t>jer</w:t>
      </w:r>
      <w:r w:rsidR="00166C6C">
        <w:rPr>
          <w:rFonts w:ascii="Calibri" w:hAnsi="Calibri" w:cs="Calibri"/>
          <w:sz w:val="24"/>
        </w:rPr>
        <w:t xml:space="preserve"> se prekrivata varnostni pas in deli ovala atletske steze bo varnostni pas izvedel izbrani ponudnik atletske steze na način</w:t>
      </w:r>
      <w:r w:rsidR="00802621">
        <w:rPr>
          <w:rFonts w:ascii="Calibri" w:hAnsi="Calibri" w:cs="Calibri"/>
          <w:sz w:val="24"/>
        </w:rPr>
        <w:t>,</w:t>
      </w:r>
      <w:r w:rsidR="00166C6C">
        <w:rPr>
          <w:rFonts w:ascii="Calibri" w:hAnsi="Calibri" w:cs="Calibri"/>
          <w:sz w:val="24"/>
        </w:rPr>
        <w:t xml:space="preserve"> kot ga predvidevajo pravila UCI. </w:t>
      </w:r>
    </w:p>
    <w:p w14:paraId="4930A32D" w14:textId="77777777" w:rsidR="00166C6C" w:rsidRDefault="00166C6C" w:rsidP="005C7698">
      <w:pPr>
        <w:spacing w:line="264" w:lineRule="auto"/>
        <w:jc w:val="both"/>
        <w:rPr>
          <w:rFonts w:ascii="Calibri" w:hAnsi="Calibri" w:cs="Calibri"/>
          <w:sz w:val="24"/>
        </w:rPr>
      </w:pPr>
      <w:r>
        <w:rPr>
          <w:rFonts w:ascii="Calibri" w:hAnsi="Calibri" w:cs="Calibri"/>
          <w:sz w:val="24"/>
        </w:rPr>
        <w:t>Izvedba podlage mora biti v skladu z IAAF certifikatom bodisi s polaganjem na licu mesta ali z lepljenjem že izdelane steze. Kot primer navajamo VSS-1, CONIPUR SW, SPORTFLEX SUPER X270 ali sličnih karakteristik oziroma tehnologij izvedbe.</w:t>
      </w:r>
    </w:p>
    <w:p w14:paraId="69F0D7A7" w14:textId="77777777" w:rsidR="005C1482" w:rsidRDefault="005C1482" w:rsidP="005C7698">
      <w:pPr>
        <w:spacing w:line="264" w:lineRule="auto"/>
        <w:jc w:val="both"/>
        <w:rPr>
          <w:rFonts w:ascii="Calibri" w:hAnsi="Calibri" w:cs="Calibri"/>
          <w:sz w:val="24"/>
        </w:rPr>
      </w:pPr>
      <w:r>
        <w:rPr>
          <w:rFonts w:ascii="Calibri" w:hAnsi="Calibri" w:cs="Calibri"/>
          <w:sz w:val="24"/>
        </w:rPr>
        <w:t xml:space="preserve">Med ovalnim tekališčem in </w:t>
      </w:r>
      <w:r w:rsidR="00B330DB">
        <w:rPr>
          <w:rFonts w:ascii="Calibri" w:hAnsi="Calibri" w:cs="Calibri"/>
          <w:sz w:val="24"/>
        </w:rPr>
        <w:t xml:space="preserve"> </w:t>
      </w:r>
      <w:r>
        <w:rPr>
          <w:rFonts w:ascii="Calibri" w:hAnsi="Calibri" w:cs="Calibri"/>
          <w:sz w:val="24"/>
        </w:rPr>
        <w:t xml:space="preserve">ravnim delom atletske steze za šprint/ovire je potrebno  postaviti premični povezovalni pas za zagotavljanje gladkega prehoda </w:t>
      </w:r>
      <w:proofErr w:type="spellStart"/>
      <w:r>
        <w:rPr>
          <w:rFonts w:ascii="Calibri" w:hAnsi="Calibri" w:cs="Calibri"/>
          <w:sz w:val="24"/>
        </w:rPr>
        <w:t>šprinterjev</w:t>
      </w:r>
      <w:proofErr w:type="spellEnd"/>
      <w:r>
        <w:rPr>
          <w:rFonts w:ascii="Calibri" w:hAnsi="Calibri" w:cs="Calibri"/>
          <w:sz w:val="24"/>
        </w:rPr>
        <w:t>/</w:t>
      </w:r>
      <w:proofErr w:type="spellStart"/>
      <w:r>
        <w:rPr>
          <w:rFonts w:ascii="Calibri" w:hAnsi="Calibri" w:cs="Calibri"/>
          <w:sz w:val="24"/>
        </w:rPr>
        <w:t>ovirašev</w:t>
      </w:r>
      <w:proofErr w:type="spellEnd"/>
      <w:r>
        <w:rPr>
          <w:rFonts w:ascii="Calibri" w:hAnsi="Calibri" w:cs="Calibri"/>
          <w:sz w:val="24"/>
        </w:rPr>
        <w:t xml:space="preserve"> iz ravnega dela na nagnjeni del ovalne steze pri ustavljanju po cilju.</w:t>
      </w:r>
    </w:p>
    <w:p w14:paraId="578E077F" w14:textId="2FE7F915" w:rsidR="00B330DB" w:rsidRDefault="005C1482" w:rsidP="005C7698">
      <w:pPr>
        <w:spacing w:line="264" w:lineRule="auto"/>
        <w:jc w:val="both"/>
        <w:rPr>
          <w:rFonts w:ascii="Calibri" w:hAnsi="Calibri" w:cs="Calibri"/>
          <w:sz w:val="24"/>
        </w:rPr>
      </w:pPr>
      <w:r>
        <w:rPr>
          <w:rFonts w:ascii="Calibri" w:hAnsi="Calibri" w:cs="Calibri"/>
          <w:sz w:val="24"/>
        </w:rPr>
        <w:t xml:space="preserve">Poleg tega je potrebno dobaviti in </w:t>
      </w:r>
      <w:r w:rsidR="004F0802">
        <w:rPr>
          <w:rFonts w:ascii="Calibri" w:hAnsi="Calibri" w:cs="Calibri"/>
          <w:sz w:val="24"/>
        </w:rPr>
        <w:t>v</w:t>
      </w:r>
      <w:r>
        <w:rPr>
          <w:rFonts w:ascii="Calibri" w:hAnsi="Calibri" w:cs="Calibri"/>
          <w:sz w:val="24"/>
        </w:rPr>
        <w:t xml:space="preserve">graditi nerjaveča korita za skok ob palici, tri odrivne deske in zaščitne pokrove za skok v daljino/troskok ter zaščito (lovilec mivke ) okoli doskočišča za daljino/troskok. </w:t>
      </w:r>
    </w:p>
    <w:p w14:paraId="7EC26734" w14:textId="77777777" w:rsidR="00B330DB" w:rsidRDefault="005C1482" w:rsidP="005C7698">
      <w:pPr>
        <w:spacing w:line="264" w:lineRule="auto"/>
        <w:jc w:val="both"/>
        <w:rPr>
          <w:rFonts w:ascii="Calibri" w:hAnsi="Calibri" w:cs="Calibri"/>
          <w:sz w:val="24"/>
        </w:rPr>
      </w:pPr>
      <w:r>
        <w:rPr>
          <w:rFonts w:ascii="Calibri" w:hAnsi="Calibri" w:cs="Calibri"/>
          <w:sz w:val="24"/>
        </w:rPr>
        <w:t xml:space="preserve">Za vse navedeno velja, da mora imeti certifikat IAAF. </w:t>
      </w:r>
    </w:p>
    <w:p w14:paraId="6C48D5A8" w14:textId="77777777" w:rsidR="005C1482" w:rsidRDefault="005C1482" w:rsidP="005C7698">
      <w:pPr>
        <w:spacing w:line="264" w:lineRule="auto"/>
        <w:jc w:val="both"/>
        <w:rPr>
          <w:rFonts w:ascii="Calibri" w:hAnsi="Calibri" w:cs="Calibri"/>
          <w:sz w:val="24"/>
        </w:rPr>
      </w:pPr>
      <w:r>
        <w:rPr>
          <w:rFonts w:ascii="Calibri" w:hAnsi="Calibri" w:cs="Calibri"/>
          <w:sz w:val="24"/>
        </w:rPr>
        <w:t>Dela se priznajo kot izvedena, ko izvajalec priloži IAAF certifikat za celoten objekt.</w:t>
      </w:r>
    </w:p>
    <w:p w14:paraId="41396CBE" w14:textId="77777777" w:rsidR="005C1482" w:rsidRDefault="005C1482" w:rsidP="005C7698">
      <w:pPr>
        <w:spacing w:line="264" w:lineRule="auto"/>
        <w:jc w:val="both"/>
        <w:rPr>
          <w:rFonts w:ascii="Calibri" w:hAnsi="Calibri" w:cs="Calibri"/>
          <w:sz w:val="24"/>
        </w:rPr>
      </w:pPr>
    </w:p>
    <w:p w14:paraId="530D965B" w14:textId="77777777" w:rsidR="005C1482" w:rsidRPr="00802621" w:rsidRDefault="005C1482" w:rsidP="005C7698">
      <w:pPr>
        <w:spacing w:line="264" w:lineRule="auto"/>
        <w:jc w:val="both"/>
        <w:rPr>
          <w:rFonts w:ascii="Calibri" w:hAnsi="Calibri" w:cs="Calibri"/>
          <w:b/>
          <w:sz w:val="24"/>
        </w:rPr>
      </w:pPr>
      <w:r w:rsidRPr="00802621">
        <w:rPr>
          <w:rFonts w:ascii="Calibri" w:hAnsi="Calibri" w:cs="Calibri"/>
          <w:b/>
          <w:sz w:val="24"/>
        </w:rPr>
        <w:t>Od izvajalca pričakujemo:</w:t>
      </w:r>
    </w:p>
    <w:p w14:paraId="4B4DF906" w14:textId="77777777" w:rsidR="00E574F5" w:rsidRDefault="005C1482" w:rsidP="00E574F5">
      <w:pPr>
        <w:pStyle w:val="Odstavekseznama"/>
        <w:numPr>
          <w:ilvl w:val="0"/>
          <w:numId w:val="2"/>
        </w:numPr>
        <w:spacing w:line="264" w:lineRule="auto"/>
        <w:jc w:val="both"/>
        <w:rPr>
          <w:rFonts w:ascii="Calibri" w:hAnsi="Calibri" w:cs="Calibri"/>
          <w:sz w:val="24"/>
        </w:rPr>
      </w:pPr>
      <w:r w:rsidRPr="00E574F5">
        <w:rPr>
          <w:rFonts w:ascii="Calibri" w:hAnsi="Calibri" w:cs="Calibri"/>
          <w:sz w:val="24"/>
        </w:rPr>
        <w:t xml:space="preserve">zagotovljeno ceno pri kateri mora zaradi primerljivosti ponudb biti izražena tudi v ceni na m2. </w:t>
      </w:r>
    </w:p>
    <w:p w14:paraId="09573E77" w14:textId="77777777" w:rsidR="005C1482" w:rsidRDefault="005C1482" w:rsidP="00E574F5">
      <w:pPr>
        <w:pStyle w:val="Odstavekseznama"/>
        <w:numPr>
          <w:ilvl w:val="0"/>
          <w:numId w:val="2"/>
        </w:numPr>
        <w:spacing w:line="264" w:lineRule="auto"/>
        <w:jc w:val="both"/>
        <w:rPr>
          <w:rFonts w:ascii="Calibri" w:hAnsi="Calibri" w:cs="Calibri"/>
          <w:sz w:val="24"/>
        </w:rPr>
      </w:pPr>
      <w:r w:rsidRPr="00E574F5">
        <w:rPr>
          <w:rFonts w:ascii="Calibri" w:hAnsi="Calibri" w:cs="Calibri"/>
          <w:sz w:val="24"/>
        </w:rPr>
        <w:t>garancijski rok najmanj 2 leti</w:t>
      </w:r>
    </w:p>
    <w:p w14:paraId="709B5A8B" w14:textId="77777777" w:rsidR="00802621" w:rsidRDefault="00E574F5" w:rsidP="00E574F5">
      <w:pPr>
        <w:pStyle w:val="Odstavekseznama"/>
        <w:numPr>
          <w:ilvl w:val="0"/>
          <w:numId w:val="2"/>
        </w:numPr>
        <w:spacing w:line="264" w:lineRule="auto"/>
        <w:jc w:val="both"/>
        <w:rPr>
          <w:rFonts w:ascii="Calibri" w:hAnsi="Calibri" w:cs="Calibri"/>
          <w:sz w:val="24"/>
        </w:rPr>
      </w:pPr>
      <w:r>
        <w:rPr>
          <w:rFonts w:ascii="Calibri" w:hAnsi="Calibri" w:cs="Calibri"/>
          <w:sz w:val="24"/>
        </w:rPr>
        <w:t>podroben terminski plan</w:t>
      </w:r>
      <w:r w:rsidR="00802621">
        <w:rPr>
          <w:rFonts w:ascii="Calibri" w:hAnsi="Calibri" w:cs="Calibri"/>
          <w:sz w:val="24"/>
        </w:rPr>
        <w:t xml:space="preserve"> in finančni plan (glej vzorec pogodbe)</w:t>
      </w:r>
    </w:p>
    <w:p w14:paraId="73040231" w14:textId="1EC06C08" w:rsidR="00E574F5" w:rsidRDefault="00E574F5" w:rsidP="00E574F5">
      <w:pPr>
        <w:pStyle w:val="Odstavekseznama"/>
        <w:numPr>
          <w:ilvl w:val="0"/>
          <w:numId w:val="2"/>
        </w:numPr>
        <w:spacing w:line="264" w:lineRule="auto"/>
        <w:jc w:val="both"/>
        <w:rPr>
          <w:rFonts w:ascii="Calibri" w:hAnsi="Calibri" w:cs="Calibri"/>
          <w:sz w:val="24"/>
        </w:rPr>
      </w:pPr>
      <w:r>
        <w:rPr>
          <w:rFonts w:ascii="Calibri" w:hAnsi="Calibri" w:cs="Calibri"/>
          <w:sz w:val="24"/>
        </w:rPr>
        <w:t xml:space="preserve">skupni rok </w:t>
      </w:r>
      <w:r w:rsidR="00802621">
        <w:rPr>
          <w:rFonts w:ascii="Calibri" w:hAnsi="Calibri" w:cs="Calibri"/>
          <w:sz w:val="24"/>
        </w:rPr>
        <w:t xml:space="preserve">izvedbe </w:t>
      </w:r>
      <w:r>
        <w:rPr>
          <w:rFonts w:ascii="Calibri" w:hAnsi="Calibri" w:cs="Calibri"/>
          <w:sz w:val="24"/>
        </w:rPr>
        <w:t>največ 6 mesecev od podpisa pogodbe</w:t>
      </w:r>
    </w:p>
    <w:p w14:paraId="7BD4FD05" w14:textId="77777777" w:rsidR="00E574F5" w:rsidRDefault="00E574F5" w:rsidP="00E574F5">
      <w:pPr>
        <w:pStyle w:val="Odstavekseznama"/>
        <w:numPr>
          <w:ilvl w:val="0"/>
          <w:numId w:val="2"/>
        </w:numPr>
        <w:spacing w:line="264" w:lineRule="auto"/>
        <w:jc w:val="both"/>
        <w:rPr>
          <w:rFonts w:ascii="Calibri" w:hAnsi="Calibri" w:cs="Calibri"/>
          <w:sz w:val="24"/>
        </w:rPr>
      </w:pPr>
      <w:r>
        <w:rPr>
          <w:rFonts w:ascii="Calibri" w:hAnsi="Calibri" w:cs="Calibri"/>
          <w:sz w:val="24"/>
        </w:rPr>
        <w:lastRenderedPageBreak/>
        <w:t>izvajalcu se omogoči pregled izvedenih del asfalta</w:t>
      </w:r>
    </w:p>
    <w:p w14:paraId="34FBA653" w14:textId="5AB05781" w:rsidR="00E574F5" w:rsidRDefault="00802621" w:rsidP="00E574F5">
      <w:pPr>
        <w:pStyle w:val="Odstavekseznama"/>
        <w:numPr>
          <w:ilvl w:val="0"/>
          <w:numId w:val="2"/>
        </w:numPr>
        <w:spacing w:line="264" w:lineRule="auto"/>
        <w:jc w:val="both"/>
        <w:rPr>
          <w:rFonts w:ascii="Calibri" w:hAnsi="Calibri" w:cs="Calibri"/>
          <w:sz w:val="24"/>
        </w:rPr>
      </w:pPr>
      <w:r>
        <w:rPr>
          <w:rFonts w:ascii="Calibri" w:hAnsi="Calibri" w:cs="Calibri"/>
          <w:sz w:val="24"/>
        </w:rPr>
        <w:t>Izjavo</w:t>
      </w:r>
      <w:r w:rsidR="00E574F5">
        <w:rPr>
          <w:rFonts w:ascii="Calibri" w:hAnsi="Calibri" w:cs="Calibri"/>
          <w:sz w:val="24"/>
        </w:rPr>
        <w:t xml:space="preserve"> o upoštevanju Uredbe o zelenem javnem naročanju </w:t>
      </w:r>
      <w:proofErr w:type="spellStart"/>
      <w:r w:rsidR="00E574F5">
        <w:rPr>
          <w:rFonts w:ascii="Calibri" w:hAnsi="Calibri" w:cs="Calibri"/>
          <w:sz w:val="24"/>
        </w:rPr>
        <w:t>Ur.l</w:t>
      </w:r>
      <w:proofErr w:type="spellEnd"/>
      <w:r w:rsidR="00E574F5">
        <w:rPr>
          <w:rFonts w:ascii="Calibri" w:hAnsi="Calibri" w:cs="Calibri"/>
          <w:sz w:val="24"/>
        </w:rPr>
        <w:t>. 51/2017</w:t>
      </w:r>
    </w:p>
    <w:p w14:paraId="35287B38" w14:textId="77777777" w:rsidR="00E574F5" w:rsidRDefault="00E574F5" w:rsidP="00E574F5">
      <w:pPr>
        <w:pStyle w:val="Odstavekseznama"/>
        <w:numPr>
          <w:ilvl w:val="0"/>
          <w:numId w:val="2"/>
        </w:numPr>
        <w:spacing w:line="264" w:lineRule="auto"/>
        <w:jc w:val="both"/>
        <w:rPr>
          <w:rFonts w:ascii="Calibri" w:hAnsi="Calibri" w:cs="Calibri"/>
          <w:sz w:val="24"/>
        </w:rPr>
      </w:pPr>
      <w:r>
        <w:rPr>
          <w:rFonts w:ascii="Calibri" w:hAnsi="Calibri" w:cs="Calibri"/>
          <w:sz w:val="24"/>
        </w:rPr>
        <w:t>način zagotovitve požarne varnosti</w:t>
      </w:r>
    </w:p>
    <w:p w14:paraId="1C7994D1" w14:textId="77777777" w:rsidR="00802621" w:rsidRDefault="00802621" w:rsidP="00E574F5">
      <w:pPr>
        <w:pStyle w:val="Odstavekseznama"/>
        <w:numPr>
          <w:ilvl w:val="0"/>
          <w:numId w:val="2"/>
        </w:numPr>
        <w:spacing w:line="264" w:lineRule="auto"/>
        <w:jc w:val="both"/>
        <w:rPr>
          <w:rFonts w:ascii="Calibri" w:hAnsi="Calibri" w:cs="Calibri"/>
          <w:sz w:val="24"/>
        </w:rPr>
      </w:pPr>
      <w:bookmarkStart w:id="2" w:name="_GoBack"/>
      <w:bookmarkEnd w:id="2"/>
      <w:r>
        <w:rPr>
          <w:rFonts w:ascii="Calibri" w:hAnsi="Calibri" w:cs="Calibri"/>
          <w:sz w:val="24"/>
        </w:rPr>
        <w:t>Izvajalec mora zagotoviti, da certifikat IAAF za dobavljen dvoranski stadion omogoča:</w:t>
      </w:r>
    </w:p>
    <w:p w14:paraId="14667B26" w14:textId="77777777" w:rsidR="00802621" w:rsidRDefault="00802621" w:rsidP="00802621">
      <w:pPr>
        <w:pStyle w:val="Odstavekseznama"/>
        <w:numPr>
          <w:ilvl w:val="1"/>
          <w:numId w:val="2"/>
        </w:numPr>
        <w:spacing w:line="264" w:lineRule="auto"/>
        <w:jc w:val="both"/>
        <w:rPr>
          <w:rFonts w:ascii="Calibri" w:hAnsi="Calibri" w:cs="Calibri"/>
          <w:sz w:val="24"/>
        </w:rPr>
      </w:pPr>
      <w:r>
        <w:rPr>
          <w:rFonts w:ascii="Calibri" w:hAnsi="Calibri" w:cs="Calibri"/>
          <w:sz w:val="24"/>
        </w:rPr>
        <w:t>Najmanj 2. tekmovalno kategorijo po IAAF normativih</w:t>
      </w:r>
    </w:p>
    <w:p w14:paraId="6D0BEE9B" w14:textId="7EF500A5" w:rsidR="00E574F5" w:rsidRPr="00E574F5" w:rsidRDefault="00802621" w:rsidP="00802621">
      <w:pPr>
        <w:pStyle w:val="Odstavekseznama"/>
        <w:numPr>
          <w:ilvl w:val="1"/>
          <w:numId w:val="2"/>
        </w:numPr>
        <w:spacing w:line="264" w:lineRule="auto"/>
        <w:jc w:val="both"/>
        <w:rPr>
          <w:rFonts w:ascii="Calibri" w:hAnsi="Calibri" w:cs="Calibri"/>
          <w:sz w:val="24"/>
        </w:rPr>
      </w:pPr>
      <w:r>
        <w:rPr>
          <w:rFonts w:ascii="Calibri" w:hAnsi="Calibri" w:cs="Calibri"/>
          <w:sz w:val="24"/>
        </w:rPr>
        <w:t xml:space="preserve">Najmanj III. </w:t>
      </w:r>
      <w:r w:rsidR="004F0802">
        <w:rPr>
          <w:rFonts w:ascii="Calibri" w:hAnsi="Calibri" w:cs="Calibri"/>
          <w:sz w:val="24"/>
        </w:rPr>
        <w:t>k</w:t>
      </w:r>
      <w:r>
        <w:rPr>
          <w:rFonts w:ascii="Calibri" w:hAnsi="Calibri" w:cs="Calibri"/>
          <w:sz w:val="24"/>
        </w:rPr>
        <w:t xml:space="preserve">onstrukcijsko kategorijo po IAAF normativih (publikacija: </w:t>
      </w:r>
      <w:proofErr w:type="spellStart"/>
      <w:r>
        <w:rPr>
          <w:rFonts w:ascii="Calibri" w:hAnsi="Calibri" w:cs="Calibri"/>
          <w:sz w:val="24"/>
        </w:rPr>
        <w:t>Track</w:t>
      </w:r>
      <w:proofErr w:type="spellEnd"/>
      <w:r>
        <w:rPr>
          <w:rFonts w:ascii="Calibri" w:hAnsi="Calibri" w:cs="Calibri"/>
          <w:sz w:val="24"/>
        </w:rPr>
        <w:t xml:space="preserve"> </w:t>
      </w:r>
      <w:proofErr w:type="spellStart"/>
      <w:r>
        <w:rPr>
          <w:rFonts w:ascii="Calibri" w:hAnsi="Calibri" w:cs="Calibri"/>
          <w:sz w:val="24"/>
        </w:rPr>
        <w:t>and</w:t>
      </w:r>
      <w:proofErr w:type="spellEnd"/>
      <w:r>
        <w:rPr>
          <w:rFonts w:ascii="Calibri" w:hAnsi="Calibri" w:cs="Calibri"/>
          <w:sz w:val="24"/>
        </w:rPr>
        <w:t xml:space="preserve"> </w:t>
      </w:r>
      <w:proofErr w:type="spellStart"/>
      <w:r>
        <w:rPr>
          <w:rFonts w:ascii="Calibri" w:hAnsi="Calibri" w:cs="Calibri"/>
          <w:sz w:val="24"/>
        </w:rPr>
        <w:t>field</w:t>
      </w:r>
      <w:proofErr w:type="spellEnd"/>
      <w:r>
        <w:rPr>
          <w:rFonts w:ascii="Calibri" w:hAnsi="Calibri" w:cs="Calibri"/>
          <w:sz w:val="24"/>
        </w:rPr>
        <w:t xml:space="preserve"> </w:t>
      </w:r>
      <w:proofErr w:type="spellStart"/>
      <w:r>
        <w:rPr>
          <w:rFonts w:ascii="Calibri" w:hAnsi="Calibri" w:cs="Calibri"/>
          <w:sz w:val="24"/>
        </w:rPr>
        <w:t>Facilities</w:t>
      </w:r>
      <w:proofErr w:type="spellEnd"/>
      <w:r>
        <w:rPr>
          <w:rFonts w:ascii="Calibri" w:hAnsi="Calibri" w:cs="Calibri"/>
          <w:sz w:val="24"/>
        </w:rPr>
        <w:t xml:space="preserve"> Manu</w:t>
      </w:r>
      <w:r w:rsidR="004F0802">
        <w:rPr>
          <w:rFonts w:ascii="Calibri" w:hAnsi="Calibri" w:cs="Calibri"/>
          <w:sz w:val="24"/>
        </w:rPr>
        <w:t>a</w:t>
      </w:r>
      <w:r>
        <w:rPr>
          <w:rFonts w:ascii="Calibri" w:hAnsi="Calibri" w:cs="Calibri"/>
          <w:sz w:val="24"/>
        </w:rPr>
        <w:t>l – izdaja 2008/poglavje 8.1/strani 261 in 262, oziroma morebitno posodobljeno verzijo/izdajo veljavno na dan pričetka izvajanja del)</w:t>
      </w:r>
      <w:r w:rsidR="00E574F5">
        <w:rPr>
          <w:rFonts w:ascii="Calibri" w:hAnsi="Calibri" w:cs="Calibri"/>
          <w:sz w:val="24"/>
        </w:rPr>
        <w:t xml:space="preserve"> </w:t>
      </w:r>
    </w:p>
    <w:p w14:paraId="7DCD9349" w14:textId="77777777" w:rsidR="003A4D79" w:rsidRDefault="003A4D79" w:rsidP="005C7698">
      <w:pPr>
        <w:autoSpaceDE w:val="0"/>
        <w:autoSpaceDN w:val="0"/>
        <w:adjustRightInd w:val="0"/>
        <w:ind w:left="709"/>
        <w:jc w:val="both"/>
      </w:pPr>
    </w:p>
    <w:p w14:paraId="529855C6" w14:textId="1826AAC9" w:rsidR="00E574F5" w:rsidRPr="004F0802" w:rsidRDefault="00E574F5" w:rsidP="005C7698">
      <w:pPr>
        <w:autoSpaceDE w:val="0"/>
        <w:autoSpaceDN w:val="0"/>
        <w:adjustRightInd w:val="0"/>
        <w:ind w:left="709"/>
        <w:jc w:val="both"/>
      </w:pPr>
      <w:r w:rsidRPr="004F0802">
        <w:t>Nov</w:t>
      </w:r>
      <w:r w:rsidR="004F0802" w:rsidRPr="004F0802">
        <w:t>o</w:t>
      </w:r>
      <w:r w:rsidRPr="004F0802">
        <w:t xml:space="preserve"> mesto, 5.1.2018</w:t>
      </w:r>
    </w:p>
    <w:p w14:paraId="391F6951" w14:textId="77777777" w:rsidR="00E574F5" w:rsidRPr="004F0802" w:rsidRDefault="00E574F5" w:rsidP="005C7698">
      <w:pPr>
        <w:autoSpaceDE w:val="0"/>
        <w:autoSpaceDN w:val="0"/>
        <w:adjustRightInd w:val="0"/>
        <w:ind w:left="709"/>
        <w:jc w:val="both"/>
      </w:pPr>
    </w:p>
    <w:p w14:paraId="051820D8" w14:textId="77777777" w:rsidR="00E574F5" w:rsidRPr="004F0802" w:rsidRDefault="00E574F5" w:rsidP="005C7698">
      <w:pPr>
        <w:autoSpaceDE w:val="0"/>
        <w:autoSpaceDN w:val="0"/>
        <w:adjustRightInd w:val="0"/>
        <w:ind w:left="709"/>
        <w:jc w:val="both"/>
      </w:pPr>
      <w:r w:rsidRPr="004F0802">
        <w:t>Pripravila: Slavko Malnar</w:t>
      </w:r>
    </w:p>
    <w:p w14:paraId="09B0BED6" w14:textId="77777777" w:rsidR="00E574F5" w:rsidRPr="004F0802" w:rsidRDefault="00E574F5" w:rsidP="005C7698">
      <w:pPr>
        <w:autoSpaceDE w:val="0"/>
        <w:autoSpaceDN w:val="0"/>
        <w:adjustRightInd w:val="0"/>
        <w:ind w:left="709"/>
        <w:jc w:val="both"/>
      </w:pPr>
      <w:r w:rsidRPr="004F0802">
        <w:tab/>
        <w:t xml:space="preserve">     Pavle Jenič</w:t>
      </w:r>
    </w:p>
    <w:p w14:paraId="5C95CC57" w14:textId="77777777" w:rsidR="00E574F5" w:rsidRDefault="00E574F5" w:rsidP="005C7698">
      <w:pPr>
        <w:autoSpaceDE w:val="0"/>
        <w:autoSpaceDN w:val="0"/>
        <w:adjustRightInd w:val="0"/>
        <w:ind w:left="709"/>
        <w:jc w:val="both"/>
      </w:pPr>
    </w:p>
    <w:sectPr w:rsidR="00E574F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3D1D5F"/>
    <w:multiLevelType w:val="hybridMultilevel"/>
    <w:tmpl w:val="E63C3B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59605A"/>
    <w:multiLevelType w:val="hybridMultilevel"/>
    <w:tmpl w:val="65946F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065277C"/>
    <w:multiLevelType w:val="hybridMultilevel"/>
    <w:tmpl w:val="CC0A2F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4D79"/>
    <w:rsid w:val="00162DBB"/>
    <w:rsid w:val="00166C6C"/>
    <w:rsid w:val="003A4D79"/>
    <w:rsid w:val="004F0802"/>
    <w:rsid w:val="005C1482"/>
    <w:rsid w:val="005C7698"/>
    <w:rsid w:val="00753844"/>
    <w:rsid w:val="00802621"/>
    <w:rsid w:val="00802AFA"/>
    <w:rsid w:val="00911D2C"/>
    <w:rsid w:val="00A87777"/>
    <w:rsid w:val="00B330DB"/>
    <w:rsid w:val="00C956B7"/>
    <w:rsid w:val="00DA671E"/>
    <w:rsid w:val="00E574F5"/>
    <w:rsid w:val="00FA1F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1AE1B"/>
  <w15:chartTrackingRefBased/>
  <w15:docId w15:val="{DB89F0DE-70B3-47F8-A7B7-E6D1CEAA4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2">
    <w:name w:val="heading 2"/>
    <w:basedOn w:val="Navaden"/>
    <w:next w:val="Navaden"/>
    <w:link w:val="Naslov2Znak"/>
    <w:unhideWhenUsed/>
    <w:qFormat/>
    <w:rsid w:val="005C7698"/>
    <w:pPr>
      <w:keepNext/>
      <w:spacing w:after="0" w:line="240" w:lineRule="auto"/>
      <w:outlineLvl w:val="1"/>
    </w:pPr>
    <w:rPr>
      <w:rFonts w:ascii="Times New Roman" w:eastAsia="Times New Roman" w:hAnsi="Times New Roman" w:cs="Times New Roman"/>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5C7698"/>
    <w:rPr>
      <w:rFonts w:ascii="Times New Roman" w:eastAsia="Times New Roman" w:hAnsi="Times New Roman" w:cs="Times New Roman"/>
      <w:sz w:val="24"/>
      <w:szCs w:val="24"/>
    </w:rPr>
  </w:style>
  <w:style w:type="paragraph" w:styleId="Odstavekseznama">
    <w:name w:val="List Paragraph"/>
    <w:basedOn w:val="Navaden"/>
    <w:uiPriority w:val="34"/>
    <w:qFormat/>
    <w:rsid w:val="00DA671E"/>
    <w:pPr>
      <w:ind w:left="720"/>
      <w:contextualSpacing/>
    </w:pPr>
  </w:style>
  <w:style w:type="paragraph" w:styleId="Brezrazmikov">
    <w:name w:val="No Spacing"/>
    <w:uiPriority w:val="1"/>
    <w:qFormat/>
    <w:rsid w:val="00911D2C"/>
    <w:pPr>
      <w:spacing w:after="0" w:line="240" w:lineRule="auto"/>
    </w:pPr>
  </w:style>
  <w:style w:type="paragraph" w:styleId="Besedilooblaka">
    <w:name w:val="Balloon Text"/>
    <w:basedOn w:val="Navaden"/>
    <w:link w:val="BesedilooblakaZnak"/>
    <w:uiPriority w:val="99"/>
    <w:semiHidden/>
    <w:unhideWhenUsed/>
    <w:rsid w:val="00A87777"/>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8777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7867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705</Words>
  <Characters>4024</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Pavle Jenič</dc:creator>
  <cp:keywords/>
  <dc:description/>
  <cp:lastModifiedBy>vanjalakner</cp:lastModifiedBy>
  <cp:revision>3</cp:revision>
  <cp:lastPrinted>2018-01-10T12:29:00Z</cp:lastPrinted>
  <dcterms:created xsi:type="dcterms:W3CDTF">2018-01-10T10:20:00Z</dcterms:created>
  <dcterms:modified xsi:type="dcterms:W3CDTF">2018-01-10T12:33:00Z</dcterms:modified>
</cp:coreProperties>
</file>